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E6" w:rsidRDefault="009819E6" w:rsidP="009819E6">
      <w:pPr>
        <w:ind w:left="540" w:right="720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Bulletin 1 Motion</w:t>
      </w:r>
    </w:p>
    <w:p w:rsidR="009819E6" w:rsidRDefault="009819E6" w:rsidP="009819E6">
      <w:pPr>
        <w:ind w:left="540" w:right="720"/>
        <w:contextualSpacing/>
        <w:jc w:val="center"/>
        <w:rPr>
          <w:rFonts w:cs="Calibri"/>
          <w:b/>
          <w:sz w:val="24"/>
          <w:szCs w:val="24"/>
        </w:rPr>
      </w:pPr>
    </w:p>
    <w:p w:rsidR="009819E6" w:rsidRPr="009819E6" w:rsidRDefault="009819E6" w:rsidP="009819E6">
      <w:pPr>
        <w:ind w:left="540" w:right="720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October 29, 2013</w:t>
      </w:r>
    </w:p>
    <w:p w:rsidR="009819E6" w:rsidRDefault="009819E6" w:rsidP="009819E6">
      <w:pPr>
        <w:ind w:left="540" w:right="720"/>
        <w:contextualSpacing/>
        <w:rPr>
          <w:rFonts w:cs="Calibri"/>
          <w:b/>
          <w:i/>
          <w:sz w:val="24"/>
          <w:szCs w:val="24"/>
        </w:rPr>
      </w:pPr>
    </w:p>
    <w:p w:rsidR="009819E6" w:rsidRDefault="009819E6" w:rsidP="009819E6">
      <w:pPr>
        <w:ind w:left="540" w:right="720"/>
        <w:contextualSpacing/>
        <w:rPr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4:10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261C67">
        <w:rPr>
          <w:sz w:val="24"/>
          <w:szCs w:val="24"/>
        </w:rPr>
        <w:t>The Faculty Senate approves the Final Recommendations of the Statewide General Education Steering and Faculty Committees pursuant to section 1007.25 of the Florida Statutes</w:t>
      </w:r>
      <w:r>
        <w:rPr>
          <w:sz w:val="24"/>
          <w:szCs w:val="24"/>
        </w:rPr>
        <w:t>.</w:t>
      </w:r>
    </w:p>
    <w:p w:rsidR="009819E6" w:rsidRPr="00261C67" w:rsidRDefault="009819E6" w:rsidP="009819E6">
      <w:pPr>
        <w:spacing w:line="240" w:lineRule="auto"/>
        <w:ind w:left="547" w:right="720"/>
        <w:contextualSpacing/>
        <w:rPr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4:11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261C67">
        <w:rPr>
          <w:sz w:val="24"/>
          <w:szCs w:val="24"/>
        </w:rPr>
        <w:t>The Faculty Senate approves the following Global Learning proposals from Curriculum Bulletin 1:</w:t>
      </w:r>
    </w:p>
    <w:p w:rsidR="009819E6" w:rsidRPr="00261C67" w:rsidRDefault="009819E6" w:rsidP="009819E6">
      <w:pPr>
        <w:spacing w:line="240" w:lineRule="auto"/>
        <w:ind w:left="547" w:right="720"/>
        <w:contextualSpacing/>
        <w:rPr>
          <w:rFonts w:cs="Calibri"/>
          <w:sz w:val="24"/>
          <w:szCs w:val="24"/>
        </w:rPr>
      </w:pPr>
      <w:r w:rsidRPr="00261C67">
        <w:rPr>
          <w:rFonts w:cs="Calibri"/>
          <w:sz w:val="24"/>
          <w:szCs w:val="24"/>
        </w:rPr>
        <w:t>EEC 3400: Family Literacy and the Young Child</w:t>
      </w:r>
    </w:p>
    <w:p w:rsidR="009819E6" w:rsidRPr="00261C67" w:rsidRDefault="009819E6" w:rsidP="009819E6">
      <w:pPr>
        <w:spacing w:line="240" w:lineRule="auto"/>
        <w:ind w:left="547" w:right="720"/>
        <w:contextualSpacing/>
        <w:rPr>
          <w:rFonts w:cs="Calibri"/>
          <w:sz w:val="24"/>
          <w:szCs w:val="24"/>
        </w:rPr>
      </w:pPr>
      <w:r w:rsidRPr="00261C67">
        <w:rPr>
          <w:rFonts w:cs="Calibri"/>
          <w:sz w:val="24"/>
          <w:szCs w:val="24"/>
        </w:rPr>
        <w:t>OCB 2003: Introduction to Marine Biology</w:t>
      </w:r>
    </w:p>
    <w:p w:rsidR="009819E6" w:rsidRPr="00261C67" w:rsidRDefault="009819E6" w:rsidP="009819E6">
      <w:pPr>
        <w:spacing w:line="240" w:lineRule="auto"/>
        <w:ind w:left="547" w:right="720"/>
        <w:contextualSpacing/>
        <w:rPr>
          <w:rFonts w:cs="Calibri"/>
          <w:sz w:val="24"/>
          <w:szCs w:val="24"/>
        </w:rPr>
      </w:pPr>
      <w:r w:rsidRPr="00261C67">
        <w:rPr>
          <w:rFonts w:cs="Calibri"/>
          <w:sz w:val="24"/>
          <w:szCs w:val="24"/>
        </w:rPr>
        <w:t>GLY 4734: Changing Coastlines</w:t>
      </w:r>
    </w:p>
    <w:p w:rsidR="009819E6" w:rsidRPr="00261C67" w:rsidRDefault="009819E6" w:rsidP="009819E6">
      <w:pPr>
        <w:spacing w:line="240" w:lineRule="auto"/>
        <w:ind w:left="547" w:right="720"/>
        <w:contextualSpacing/>
        <w:rPr>
          <w:rFonts w:cs="Calibri"/>
          <w:sz w:val="24"/>
          <w:szCs w:val="24"/>
        </w:rPr>
      </w:pPr>
      <w:r w:rsidRPr="00261C67">
        <w:rPr>
          <w:rFonts w:cs="Calibri"/>
          <w:sz w:val="24"/>
          <w:szCs w:val="24"/>
        </w:rPr>
        <w:t>The following Global Learning Proposals from Curriculum Bulletin 1 were not approved:</w:t>
      </w:r>
    </w:p>
    <w:p w:rsidR="009819E6" w:rsidRPr="00261C67" w:rsidRDefault="009819E6" w:rsidP="009819E6">
      <w:pPr>
        <w:spacing w:line="240" w:lineRule="auto"/>
        <w:ind w:left="547" w:right="720"/>
        <w:contextualSpacing/>
        <w:rPr>
          <w:rFonts w:cs="Calibri"/>
          <w:sz w:val="24"/>
          <w:szCs w:val="24"/>
        </w:rPr>
      </w:pPr>
      <w:r w:rsidRPr="00261C67">
        <w:rPr>
          <w:rFonts w:cs="Calibri"/>
          <w:sz w:val="24"/>
          <w:szCs w:val="24"/>
        </w:rPr>
        <w:t>IDH 4007– 4008: Honor Seminar</w:t>
      </w:r>
    </w:p>
    <w:p w:rsidR="009819E6" w:rsidRDefault="009819E6" w:rsidP="009819E6">
      <w:pPr>
        <w:spacing w:line="240" w:lineRule="auto"/>
        <w:ind w:left="547" w:right="720"/>
        <w:contextualSpacing/>
        <w:rPr>
          <w:rFonts w:cs="Calibri"/>
          <w:sz w:val="24"/>
          <w:szCs w:val="24"/>
        </w:rPr>
      </w:pPr>
      <w:r w:rsidRPr="00261C67">
        <w:rPr>
          <w:rFonts w:cs="Calibri"/>
          <w:sz w:val="24"/>
          <w:szCs w:val="24"/>
        </w:rPr>
        <w:t>IDS3xxx: Introduction to Responsible Global C</w:t>
      </w:r>
      <w:bookmarkStart w:id="0" w:name="_GoBack"/>
      <w:bookmarkEnd w:id="0"/>
      <w:r w:rsidRPr="00261C67">
        <w:rPr>
          <w:rFonts w:cs="Calibri"/>
          <w:sz w:val="24"/>
          <w:szCs w:val="24"/>
        </w:rPr>
        <w:t>itizenship and Sustainable Institutions—Change Your World</w:t>
      </w:r>
    </w:p>
    <w:p w:rsidR="009819E6" w:rsidRDefault="009819E6" w:rsidP="009819E6">
      <w:pPr>
        <w:ind w:left="547" w:right="720"/>
        <w:contextualSpacing/>
        <w:rPr>
          <w:rFonts w:cs="Calibri"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4:12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moves to table the New Undergraduate Minor: Communication Leadership and Conflict Resolution</w:t>
      </w:r>
      <w:r>
        <w:rPr>
          <w:rFonts w:cs="Calibri"/>
          <w:sz w:val="24"/>
          <w:szCs w:val="24"/>
        </w:rPr>
        <w:t>.</w:t>
      </w:r>
    </w:p>
    <w:p w:rsidR="009819E6" w:rsidRDefault="009819E6" w:rsidP="009819E6">
      <w:pPr>
        <w:ind w:left="547" w:right="720"/>
        <w:contextualSpacing/>
        <w:rPr>
          <w:rFonts w:cs="Calibri"/>
          <w:b/>
          <w:i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4:13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moves to table the New Graduate Major: PhD in Psychology – Cognitive Science</w:t>
      </w:r>
      <w:r>
        <w:rPr>
          <w:rFonts w:cs="Calibri"/>
          <w:sz w:val="24"/>
          <w:szCs w:val="24"/>
        </w:rPr>
        <w:t>.</w:t>
      </w:r>
      <w:r w:rsidRPr="00EA29BA">
        <w:rPr>
          <w:rFonts w:cs="Calibri"/>
          <w:b/>
          <w:i/>
          <w:sz w:val="24"/>
          <w:szCs w:val="24"/>
        </w:rPr>
        <w:t xml:space="preserve"> </w:t>
      </w:r>
    </w:p>
    <w:p w:rsidR="009819E6" w:rsidRPr="00EA29BA" w:rsidRDefault="009819E6" w:rsidP="009819E6">
      <w:pPr>
        <w:ind w:left="547" w:right="720"/>
        <w:contextualSpacing/>
        <w:rPr>
          <w:rFonts w:cs="Calibri"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4:14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approves the New Undergraduate Minor: Logistics and Supply Chain Management.</w:t>
      </w:r>
    </w:p>
    <w:p w:rsidR="009819E6" w:rsidRDefault="009819E6" w:rsidP="009819E6">
      <w:pPr>
        <w:ind w:left="547" w:right="720"/>
        <w:contextualSpacing/>
        <w:rPr>
          <w:rFonts w:cs="Calibri"/>
          <w:sz w:val="23"/>
          <w:szCs w:val="23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4:15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approves the New Graduate Degree Program: PhD International Crime and Justice.</w:t>
      </w:r>
    </w:p>
    <w:p w:rsidR="009819E6" w:rsidRDefault="009819E6" w:rsidP="009819E6">
      <w:pPr>
        <w:ind w:left="547" w:right="720"/>
        <w:contextualSpacing/>
        <w:rPr>
          <w:rFonts w:cs="Calibri"/>
          <w:sz w:val="23"/>
          <w:szCs w:val="23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4:16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approves the New Graduate Degree Program: MS in Special Education Online.</w:t>
      </w:r>
    </w:p>
    <w:p w:rsidR="009819E6" w:rsidRDefault="009819E6" w:rsidP="009819E6">
      <w:pPr>
        <w:ind w:left="547" w:right="720"/>
        <w:contextualSpacing/>
        <w:rPr>
          <w:rFonts w:cs="Calibri"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4:17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approves the New Graduate Major: MS in Psychology Clinical Science.</w:t>
      </w:r>
    </w:p>
    <w:p w:rsidR="009819E6" w:rsidRDefault="009819E6" w:rsidP="009819E6">
      <w:pPr>
        <w:ind w:left="547" w:right="720"/>
        <w:contextualSpacing/>
        <w:rPr>
          <w:rFonts w:cs="Calibri"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4:18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approves the New Graduate Degree Program: MS in Curriculum and Instruction Online.</w:t>
      </w:r>
    </w:p>
    <w:p w:rsidR="009819E6" w:rsidRDefault="009819E6" w:rsidP="009819E6">
      <w:pPr>
        <w:ind w:left="547" w:right="720"/>
        <w:contextualSpacing/>
        <w:rPr>
          <w:rFonts w:cs="Calibri"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lastRenderedPageBreak/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4:19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EA29BA">
        <w:rPr>
          <w:rFonts w:cs="Calibri"/>
          <w:sz w:val="24"/>
          <w:szCs w:val="24"/>
        </w:rPr>
        <w:t>The Faculty Senate approves the New Graduate Degree Program: Master in Physician Assistant Studies.</w:t>
      </w:r>
    </w:p>
    <w:p w:rsidR="009819E6" w:rsidRPr="005E7EBF" w:rsidRDefault="009819E6" w:rsidP="009819E6">
      <w:pPr>
        <w:ind w:left="547" w:right="720"/>
        <w:contextualSpacing/>
        <w:rPr>
          <w:rFonts w:cs="Calibri"/>
          <w:i/>
          <w:sz w:val="24"/>
          <w:szCs w:val="24"/>
        </w:rPr>
      </w:pPr>
      <w:r w:rsidRPr="00EA29BA">
        <w:rPr>
          <w:rFonts w:cs="Calibri"/>
          <w:b/>
          <w:i/>
          <w:sz w:val="24"/>
          <w:szCs w:val="24"/>
        </w:rPr>
        <w:t>Motion#13/1</w:t>
      </w:r>
      <w:r>
        <w:rPr>
          <w:rFonts w:cs="Calibri"/>
          <w:b/>
          <w:i/>
        </w:rPr>
        <w:t>4:20</w:t>
      </w:r>
      <w:r w:rsidRPr="00EA29BA">
        <w:rPr>
          <w:rFonts w:cs="Calibri"/>
          <w:b/>
          <w:i/>
          <w:sz w:val="24"/>
          <w:szCs w:val="24"/>
        </w:rPr>
        <w:t>:</w:t>
      </w:r>
      <w:r w:rsidRPr="00A032D1">
        <w:rPr>
          <w:rFonts w:cs="Calibri"/>
          <w:b/>
          <w:i/>
          <w:sz w:val="24"/>
          <w:szCs w:val="24"/>
        </w:rPr>
        <w:t xml:space="preserve">  </w:t>
      </w:r>
      <w:r w:rsidRPr="00A032D1">
        <w:rPr>
          <w:rFonts w:cs="Calibri"/>
          <w:b/>
          <w:i/>
          <w:sz w:val="24"/>
          <w:szCs w:val="24"/>
        </w:rPr>
        <w:br/>
      </w:r>
      <w:r w:rsidRPr="009819E6">
        <w:rPr>
          <w:rFonts w:cs="Calibri"/>
          <w:sz w:val="24"/>
          <w:szCs w:val="24"/>
        </w:rPr>
        <w:t>The Faculty Senate approves the New Graduate Track in MS in Hospitality Management: Specialization in Real Estate.</w:t>
      </w:r>
    </w:p>
    <w:p w:rsidR="009819E6" w:rsidRDefault="009819E6" w:rsidP="009819E6">
      <w:pPr>
        <w:ind w:left="547" w:right="720"/>
        <w:contextualSpacing/>
        <w:rPr>
          <w:rFonts w:cs="Calibri"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4:21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5E7EBF">
        <w:rPr>
          <w:rFonts w:cs="Calibri"/>
          <w:sz w:val="24"/>
          <w:szCs w:val="24"/>
        </w:rPr>
        <w:t>The Faculty Senate approves the Unit-Specific Graduate Admissions Standards to the MS in Counselor Education.</w:t>
      </w:r>
    </w:p>
    <w:p w:rsidR="009819E6" w:rsidRDefault="009819E6" w:rsidP="009819E6">
      <w:pPr>
        <w:ind w:left="547" w:right="720"/>
        <w:contextualSpacing/>
        <w:rPr>
          <w:rFonts w:cs="Calibri"/>
          <w:sz w:val="24"/>
          <w:szCs w:val="24"/>
        </w:rPr>
      </w:pPr>
      <w:r w:rsidRPr="00A032D1">
        <w:rPr>
          <w:rFonts w:cs="Calibri"/>
          <w:b/>
          <w:i/>
          <w:sz w:val="24"/>
          <w:szCs w:val="24"/>
        </w:rPr>
        <w:t>Motion#1</w:t>
      </w:r>
      <w:r>
        <w:rPr>
          <w:rFonts w:cs="Calibri"/>
          <w:b/>
          <w:i/>
          <w:sz w:val="24"/>
          <w:szCs w:val="24"/>
        </w:rPr>
        <w:t>3</w:t>
      </w:r>
      <w:r w:rsidRPr="00A032D1">
        <w:rPr>
          <w:rFonts w:cs="Calibri"/>
          <w:b/>
          <w:i/>
          <w:sz w:val="24"/>
          <w:szCs w:val="24"/>
        </w:rPr>
        <w:t>/1</w:t>
      </w:r>
      <w:r>
        <w:rPr>
          <w:rFonts w:cs="Calibri"/>
          <w:b/>
          <w:i/>
          <w:sz w:val="24"/>
          <w:szCs w:val="24"/>
        </w:rPr>
        <w:t>4:22</w:t>
      </w:r>
      <w:r w:rsidRPr="00A032D1">
        <w:rPr>
          <w:rFonts w:cs="Calibri"/>
          <w:b/>
          <w:i/>
          <w:sz w:val="24"/>
          <w:szCs w:val="24"/>
        </w:rPr>
        <w:t xml:space="preserve">:  </w:t>
      </w:r>
      <w:r w:rsidRPr="00A032D1">
        <w:rPr>
          <w:rFonts w:cs="Calibri"/>
          <w:b/>
          <w:i/>
          <w:sz w:val="24"/>
          <w:szCs w:val="24"/>
        </w:rPr>
        <w:br/>
      </w:r>
      <w:r w:rsidRPr="005E7EBF">
        <w:rPr>
          <w:rFonts w:cs="Calibri"/>
          <w:sz w:val="24"/>
          <w:szCs w:val="24"/>
        </w:rPr>
        <w:t>The Faculty Senate approves Curriculum Bulletin 1.</w:t>
      </w:r>
    </w:p>
    <w:p w:rsidR="007A3B78" w:rsidRDefault="007A3B78"/>
    <w:sectPr w:rsidR="007A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E6"/>
    <w:rsid w:val="007A3B78"/>
    <w:rsid w:val="009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Aviles</dc:creator>
  <cp:lastModifiedBy>Natalie Aviles</cp:lastModifiedBy>
  <cp:revision>1</cp:revision>
  <dcterms:created xsi:type="dcterms:W3CDTF">2013-11-26T17:03:00Z</dcterms:created>
  <dcterms:modified xsi:type="dcterms:W3CDTF">2013-11-26T17:06:00Z</dcterms:modified>
</cp:coreProperties>
</file>